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CE1DD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78453113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53678C">
        <w:rPr>
          <w:b/>
          <w:sz w:val="32"/>
          <w:szCs w:val="32"/>
          <w:lang w:val="uk-UA"/>
        </w:rPr>
        <w:t>12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26648E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53678C">
        <w:rPr>
          <w:sz w:val="28"/>
          <w:szCs w:val="28"/>
          <w:lang w:val="uk-UA"/>
        </w:rPr>
        <w:t>26</w:t>
      </w:r>
      <w:r w:rsidR="00C64BED" w:rsidRPr="002D74F5">
        <w:rPr>
          <w:sz w:val="28"/>
          <w:szCs w:val="28"/>
          <w:lang w:val="uk-UA"/>
        </w:rPr>
        <w:t>»</w:t>
      </w:r>
      <w:r w:rsidR="0053678C">
        <w:rPr>
          <w:sz w:val="28"/>
          <w:szCs w:val="28"/>
          <w:lang w:val="uk-UA"/>
        </w:rPr>
        <w:t xml:space="preserve"> березня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074D57">
        <w:rPr>
          <w:sz w:val="28"/>
          <w:szCs w:val="28"/>
          <w:lang w:val="uk-UA"/>
        </w:rPr>
        <w:t xml:space="preserve"> заступник голови</w:t>
      </w:r>
      <w:r w:rsidR="00790667">
        <w:rPr>
          <w:sz w:val="28"/>
          <w:szCs w:val="28"/>
          <w:lang w:val="uk-UA"/>
        </w:rPr>
        <w:t xml:space="preserve"> комісії, </w:t>
      </w:r>
      <w:r w:rsidR="00074D57">
        <w:rPr>
          <w:sz w:val="28"/>
          <w:szCs w:val="28"/>
          <w:lang w:val="uk-UA"/>
        </w:rPr>
        <w:t>перший заступник голови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074D57">
        <w:rPr>
          <w:b/>
          <w:sz w:val="28"/>
          <w:szCs w:val="28"/>
          <w:lang w:val="uk-UA"/>
        </w:rPr>
        <w:t>Сергій БАТРАК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55903" w:rsidRDefault="00655903" w:rsidP="0015367F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І. Про </w:t>
      </w:r>
      <w:r w:rsidR="009864B6">
        <w:rPr>
          <w:b/>
          <w:i/>
          <w:sz w:val="28"/>
          <w:szCs w:val="28"/>
          <w:u w:val="single"/>
          <w:lang w:val="uk-UA"/>
        </w:rPr>
        <w:t xml:space="preserve">додаткові обмежувальні протиепідемічні заходи на території району, пов’язані з поширенням гострої респіраторної хвороби </w:t>
      </w:r>
      <w:r w:rsidR="00B270A2">
        <w:rPr>
          <w:b/>
          <w:i/>
          <w:sz w:val="28"/>
          <w:szCs w:val="28"/>
          <w:u w:val="single"/>
          <w:lang w:val="en-US"/>
        </w:rPr>
        <w:t>COVID</w:t>
      </w:r>
      <w:r w:rsidR="00B270A2" w:rsidRPr="00B270A2">
        <w:rPr>
          <w:b/>
          <w:i/>
          <w:sz w:val="28"/>
          <w:szCs w:val="28"/>
          <w:u w:val="single"/>
          <w:lang w:val="uk-UA"/>
        </w:rPr>
        <w:t>-19</w:t>
      </w:r>
      <w:r w:rsidR="00B270A2">
        <w:rPr>
          <w:b/>
          <w:i/>
          <w:sz w:val="28"/>
          <w:szCs w:val="28"/>
          <w:u w:val="single"/>
          <w:lang w:val="uk-UA"/>
        </w:rPr>
        <w:t>,</w:t>
      </w:r>
      <w:r w:rsidR="00B270A2" w:rsidRPr="00B270A2">
        <w:rPr>
          <w:b/>
          <w:i/>
          <w:sz w:val="28"/>
          <w:szCs w:val="28"/>
          <w:u w:val="single"/>
          <w:lang w:val="uk-UA"/>
        </w:rPr>
        <w:t xml:space="preserve"> </w:t>
      </w:r>
      <w:r w:rsidR="009864B6">
        <w:rPr>
          <w:b/>
          <w:i/>
          <w:sz w:val="28"/>
          <w:szCs w:val="28"/>
          <w:u w:val="single"/>
          <w:lang w:val="uk-UA"/>
        </w:rPr>
        <w:t xml:space="preserve">спричиненої </w:t>
      </w:r>
      <w:proofErr w:type="spellStart"/>
      <w:r w:rsidR="00B270A2">
        <w:rPr>
          <w:b/>
          <w:i/>
          <w:sz w:val="28"/>
          <w:szCs w:val="28"/>
          <w:u w:val="single"/>
          <w:lang w:val="uk-UA"/>
        </w:rPr>
        <w:t>короновірусом</w:t>
      </w:r>
      <w:proofErr w:type="spellEnd"/>
      <w:r w:rsidR="00B270A2" w:rsidRPr="00B270A2">
        <w:rPr>
          <w:b/>
          <w:i/>
          <w:sz w:val="28"/>
          <w:szCs w:val="28"/>
          <w:u w:val="single"/>
          <w:lang w:val="uk-UA"/>
        </w:rPr>
        <w:t xml:space="preserve"> </w:t>
      </w:r>
      <w:r w:rsidR="009864B6">
        <w:rPr>
          <w:b/>
          <w:i/>
          <w:sz w:val="28"/>
          <w:szCs w:val="28"/>
          <w:u w:val="single"/>
          <w:lang w:val="en-US"/>
        </w:rPr>
        <w:t>SARS</w:t>
      </w:r>
      <w:r w:rsidR="009864B6" w:rsidRPr="009864B6">
        <w:rPr>
          <w:b/>
          <w:i/>
          <w:sz w:val="28"/>
          <w:szCs w:val="28"/>
          <w:u w:val="single"/>
          <w:lang w:val="uk-UA"/>
        </w:rPr>
        <w:t>-</w:t>
      </w:r>
      <w:proofErr w:type="spellStart"/>
      <w:r w:rsidR="009864B6">
        <w:rPr>
          <w:b/>
          <w:i/>
          <w:sz w:val="28"/>
          <w:szCs w:val="28"/>
          <w:u w:val="single"/>
          <w:lang w:val="en-US"/>
        </w:rPr>
        <w:t>Co</w:t>
      </w:r>
      <w:r w:rsidR="00B270A2">
        <w:rPr>
          <w:b/>
          <w:i/>
          <w:sz w:val="28"/>
          <w:szCs w:val="28"/>
          <w:u w:val="single"/>
          <w:lang w:val="en-US"/>
        </w:rPr>
        <w:t>V</w:t>
      </w:r>
      <w:proofErr w:type="spellEnd"/>
      <w:r w:rsidR="00B270A2" w:rsidRPr="00B270A2">
        <w:rPr>
          <w:b/>
          <w:i/>
          <w:sz w:val="28"/>
          <w:szCs w:val="28"/>
          <w:u w:val="single"/>
          <w:lang w:val="uk-UA"/>
        </w:rPr>
        <w:t>-2</w:t>
      </w:r>
      <w:r w:rsidR="009864B6">
        <w:rPr>
          <w:b/>
          <w:i/>
          <w:sz w:val="28"/>
          <w:szCs w:val="28"/>
          <w:u w:val="single"/>
          <w:lang w:val="uk-UA"/>
        </w:rPr>
        <w:t xml:space="preserve"> .</w:t>
      </w:r>
    </w:p>
    <w:p w:rsidR="001B27D0" w:rsidRDefault="00655903" w:rsidP="001B27D0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 w:rsidR="0053678C">
        <w:rPr>
          <w:sz w:val="28"/>
          <w:szCs w:val="28"/>
          <w:lang w:val="uk-UA"/>
        </w:rPr>
        <w:t>Сергій БАТРАК</w:t>
      </w:r>
      <w:r w:rsidRPr="00655903">
        <w:rPr>
          <w:sz w:val="28"/>
          <w:szCs w:val="28"/>
          <w:lang w:val="uk-UA"/>
        </w:rPr>
        <w:t>)</w:t>
      </w:r>
    </w:p>
    <w:p w:rsidR="001B27D0" w:rsidRPr="001B27D0" w:rsidRDefault="001B27D0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короно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 із змінами</w:t>
      </w:r>
      <w:r w:rsidR="006D1173">
        <w:rPr>
          <w:sz w:val="28"/>
          <w:szCs w:val="28"/>
          <w:lang w:val="uk-UA"/>
        </w:rPr>
        <w:t>, позачергового засідання обласної комісії з питань техногенно-екологічної безпеки та надзвичайних ситуацій від 25 березня 2021 року, протокол №12,</w:t>
      </w:r>
      <w:r w:rsidRPr="001B27D0">
        <w:rPr>
          <w:sz w:val="28"/>
          <w:szCs w:val="28"/>
          <w:lang w:val="uk-UA"/>
        </w:rPr>
        <w:t xml:space="preserve"> </w:t>
      </w:r>
      <w:r w:rsidR="0053678C">
        <w:rPr>
          <w:sz w:val="28"/>
          <w:szCs w:val="28"/>
          <w:lang w:val="uk-UA"/>
        </w:rPr>
        <w:t xml:space="preserve">у зв’язку із погіршенням показників індикаторів епідемічної небезпеки,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655903" w:rsidRDefault="001B27D0" w:rsidP="001B27D0">
      <w:pPr>
        <w:pStyle w:val="ae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</w:t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О</w:t>
      </w:r>
      <w:r w:rsidR="00AC40C8">
        <w:rPr>
          <w:rFonts w:ascii="Times New Roman" w:hAnsi="Times New Roman"/>
          <w:b/>
          <w:i/>
          <w:sz w:val="28"/>
          <w:szCs w:val="28"/>
        </w:rPr>
        <w:t xml:space="preserve">рганам місцевого самоврядування </w:t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району</w:t>
      </w:r>
    </w:p>
    <w:p w:rsidR="00AC40C8" w:rsidRDefault="00AC40C8" w:rsidP="00AC40C8">
      <w:pPr>
        <w:pStyle w:val="ae"/>
        <w:ind w:firstLine="396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Керівникам підприємств, установ</w:t>
      </w:r>
    </w:p>
    <w:p w:rsidR="00AC40C8" w:rsidRDefault="00AC40C8" w:rsidP="00AC40C8">
      <w:pPr>
        <w:pStyle w:val="ae"/>
        <w:ind w:firstLine="396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організаціям району</w:t>
      </w:r>
    </w:p>
    <w:p w:rsidR="001B27D0" w:rsidRPr="001B27D0" w:rsidRDefault="001B27D0" w:rsidP="001B27D0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Вжити заходів щодо заборони:</w:t>
      </w:r>
    </w:p>
    <w:p w:rsidR="00C6497E" w:rsidRDefault="001B27D0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648E">
        <w:rPr>
          <w:rFonts w:ascii="Times New Roman" w:hAnsi="Times New Roman"/>
          <w:sz w:val="28"/>
          <w:szCs w:val="28"/>
        </w:rPr>
        <w:t>Приймання відвідувачів в закладах розважальної діяльності;</w:t>
      </w:r>
    </w:p>
    <w:p w:rsidR="00C6497E" w:rsidRDefault="001B27D0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6648E">
        <w:rPr>
          <w:rFonts w:ascii="Times New Roman" w:hAnsi="Times New Roman"/>
          <w:sz w:val="28"/>
          <w:szCs w:val="28"/>
        </w:rPr>
        <w:t>Приймання відвідувачів закладів культури і проведення культурн</w:t>
      </w:r>
      <w:r w:rsidR="009864B6">
        <w:rPr>
          <w:rFonts w:ascii="Times New Roman" w:hAnsi="Times New Roman"/>
          <w:sz w:val="28"/>
          <w:szCs w:val="28"/>
        </w:rPr>
        <w:t xml:space="preserve">их масових заходів, крім роботи </w:t>
      </w:r>
      <w:proofErr w:type="spellStart"/>
      <w:r w:rsidR="0026648E">
        <w:rPr>
          <w:rFonts w:ascii="Times New Roman" w:hAnsi="Times New Roman"/>
          <w:sz w:val="28"/>
          <w:szCs w:val="28"/>
        </w:rPr>
        <w:t>автоконцертів</w:t>
      </w:r>
      <w:proofErr w:type="spellEnd"/>
      <w:r w:rsidR="00266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648E">
        <w:rPr>
          <w:rFonts w:ascii="Times New Roman" w:hAnsi="Times New Roman"/>
          <w:sz w:val="28"/>
          <w:szCs w:val="28"/>
        </w:rPr>
        <w:t>автокінотеатрів</w:t>
      </w:r>
      <w:proofErr w:type="spellEnd"/>
      <w:r w:rsidR="0026648E">
        <w:rPr>
          <w:rFonts w:ascii="Times New Roman" w:hAnsi="Times New Roman"/>
          <w:sz w:val="28"/>
          <w:szCs w:val="28"/>
        </w:rPr>
        <w:t xml:space="preserve">, історико-культурних заповідників, суб’єктів господарювання, пов’язаної з виробництвом аудіовізуальних творів, зокрема здійснення </w:t>
      </w:r>
      <w:proofErr w:type="spellStart"/>
      <w:r w:rsidR="0026648E">
        <w:rPr>
          <w:rFonts w:ascii="Times New Roman" w:hAnsi="Times New Roman"/>
          <w:sz w:val="28"/>
          <w:szCs w:val="28"/>
        </w:rPr>
        <w:t>кіно-</w:t>
      </w:r>
      <w:proofErr w:type="spellEnd"/>
      <w:r w:rsidR="0026648E">
        <w:rPr>
          <w:rFonts w:ascii="Times New Roman" w:hAnsi="Times New Roman"/>
          <w:sz w:val="28"/>
          <w:szCs w:val="28"/>
        </w:rPr>
        <w:t xml:space="preserve"> та відео зйомки, за умови обмеження доступу до місця зйомки (знімального майданчика) сторонніх осіб та використання персоналом (крім акторів під час знімального процесу), </w:t>
      </w:r>
      <w:r w:rsidR="009864B6">
        <w:rPr>
          <w:rFonts w:ascii="Times New Roman" w:hAnsi="Times New Roman"/>
          <w:sz w:val="28"/>
          <w:szCs w:val="28"/>
        </w:rPr>
        <w:t>залученням до виробництва аудіовізуального твору, засобів індивідуального захисту, зокрема респіраторів або захисних масок, що закривають ніс та рот, у тому числі виготовлених самостійно. Діяльність суб’єктів господарювання, пов’язана з виробництвом аудіовізуальних творів, не є масовим заходом;</w:t>
      </w:r>
    </w:p>
    <w:p w:rsidR="00C6497E" w:rsidRDefault="00DD2B76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6D1173">
        <w:rPr>
          <w:rFonts w:ascii="Times New Roman" w:hAnsi="Times New Roman"/>
          <w:sz w:val="28"/>
          <w:szCs w:val="28"/>
        </w:rPr>
        <w:t>Приймання у спортивних залах, фітнес-центрах, басейнах, відвідувачів, крім спортсменів національних збірних команд України та їх тренерів за умови дотримання відповідних санітарних і протиепідемічних заходів</w:t>
      </w:r>
      <w:r w:rsidR="00C6497E">
        <w:rPr>
          <w:rFonts w:ascii="Times New Roman" w:hAnsi="Times New Roman"/>
          <w:sz w:val="28"/>
          <w:szCs w:val="28"/>
        </w:rPr>
        <w:t>;</w:t>
      </w:r>
    </w:p>
    <w:p w:rsidR="00C6497E" w:rsidRDefault="00DD2B76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</w:t>
      </w:r>
      <w:r w:rsidR="00C6497E">
        <w:rPr>
          <w:rFonts w:ascii="Times New Roman" w:hAnsi="Times New Roman"/>
          <w:sz w:val="28"/>
          <w:szCs w:val="28"/>
        </w:rPr>
        <w:t xml:space="preserve">оведення </w:t>
      </w:r>
      <w:r w:rsidR="006D1173">
        <w:rPr>
          <w:rFonts w:ascii="Times New Roman" w:hAnsi="Times New Roman"/>
          <w:sz w:val="28"/>
          <w:szCs w:val="28"/>
        </w:rPr>
        <w:t>всіх масових (</w:t>
      </w:r>
      <w:r w:rsidR="00C6497E">
        <w:rPr>
          <w:rFonts w:ascii="Times New Roman" w:hAnsi="Times New Roman"/>
          <w:sz w:val="28"/>
          <w:szCs w:val="28"/>
        </w:rPr>
        <w:t>спортивних, розва</w:t>
      </w:r>
      <w:r w:rsidR="006D1173">
        <w:rPr>
          <w:rFonts w:ascii="Times New Roman" w:hAnsi="Times New Roman"/>
          <w:sz w:val="28"/>
          <w:szCs w:val="28"/>
        </w:rPr>
        <w:t>жальних, соціальних, рекламних, та інших) заходів, кр</w:t>
      </w:r>
      <w:r w:rsidR="00F12EB0">
        <w:rPr>
          <w:rFonts w:ascii="Times New Roman" w:hAnsi="Times New Roman"/>
          <w:sz w:val="28"/>
          <w:szCs w:val="28"/>
        </w:rPr>
        <w:t>ім офіційних спортивних заходів, включених до Єдиного календарного плану фізкультурно-оздоровчих та спортивних клубів без глядачів за умови дотримання учасниками таких заходів відповідних санітарних і протиепідемічних заходів та здійснення обов’язкового щоденного контролю за станом здоров’я учасників, заходів з оцінювання якості освіти</w:t>
      </w:r>
      <w:r w:rsidR="00C6497E">
        <w:rPr>
          <w:rFonts w:ascii="Times New Roman" w:hAnsi="Times New Roman"/>
          <w:sz w:val="28"/>
          <w:szCs w:val="28"/>
        </w:rPr>
        <w:t>;</w:t>
      </w:r>
    </w:p>
    <w:p w:rsidR="00F12EB0" w:rsidRPr="00F12EB0" w:rsidRDefault="00F12EB0" w:rsidP="00F12EB0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F12EB0">
        <w:rPr>
          <w:rFonts w:ascii="Times New Roman" w:hAnsi="Times New Roman"/>
          <w:i/>
          <w:sz w:val="28"/>
          <w:szCs w:val="28"/>
        </w:rPr>
        <w:t>З 00 год. 00 хв. 27 березня 2021 року</w:t>
      </w:r>
    </w:p>
    <w:p w:rsidR="00F12EB0" w:rsidRDefault="00F12EB0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12EB0" w:rsidRDefault="00CE1DD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F12EB0" w:rsidRPr="00655903">
        <w:rPr>
          <w:rFonts w:ascii="Times New Roman" w:hAnsi="Times New Roman"/>
          <w:b/>
          <w:i/>
          <w:sz w:val="28"/>
          <w:szCs w:val="28"/>
        </w:rPr>
        <w:t>О</w:t>
      </w:r>
      <w:r w:rsidR="00F12EB0">
        <w:rPr>
          <w:rFonts w:ascii="Times New Roman" w:hAnsi="Times New Roman"/>
          <w:b/>
          <w:i/>
          <w:sz w:val="28"/>
          <w:szCs w:val="28"/>
        </w:rPr>
        <w:t xml:space="preserve">рганам місцевого самоврядування </w:t>
      </w:r>
      <w:r w:rsidR="00F12EB0" w:rsidRPr="00655903">
        <w:rPr>
          <w:rFonts w:ascii="Times New Roman" w:hAnsi="Times New Roman"/>
          <w:b/>
          <w:i/>
          <w:sz w:val="28"/>
          <w:szCs w:val="28"/>
        </w:rPr>
        <w:t>району</w:t>
      </w:r>
    </w:p>
    <w:p w:rsidR="00F12EB0" w:rsidRDefault="00CE1DDE" w:rsidP="00C649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Розглянути на засіданнях місцевих комісій з питань техногенно-екологічної безпеки та надзвичайних ситуацій питання про введення додаткових обмежень на підвідомчій території відповідно до епідемічної ситуації.</w:t>
      </w:r>
    </w:p>
    <w:p w:rsidR="00CE1DDE" w:rsidRPr="00CE1DDE" w:rsidRDefault="00CE1DDE" w:rsidP="00CE1DDE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CE1DDE">
        <w:rPr>
          <w:rFonts w:ascii="Times New Roman" w:hAnsi="Times New Roman"/>
          <w:i/>
          <w:sz w:val="28"/>
          <w:szCs w:val="28"/>
        </w:rPr>
        <w:t>У разі погіршення епідемічної ситуації</w:t>
      </w:r>
    </w:p>
    <w:p w:rsidR="00F12EB0" w:rsidRPr="00CE1DDE" w:rsidRDefault="00F12EB0" w:rsidP="00CE1DDE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</w:p>
    <w:p w:rsidR="00B037AB" w:rsidRDefault="00CE1DDE" w:rsidP="00FC4BFD">
      <w:pPr>
        <w:widowControl/>
        <w:snapToGrid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B037AB" w:rsidRPr="00B037AB">
        <w:rPr>
          <w:b/>
          <w:i/>
          <w:sz w:val="28"/>
          <w:szCs w:val="28"/>
          <w:lang w:val="uk-UA"/>
        </w:rPr>
        <w:t>.</w:t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 w:rsidRPr="0053678C">
        <w:rPr>
          <w:b/>
          <w:i/>
          <w:sz w:val="28"/>
          <w:szCs w:val="28"/>
          <w:lang w:val="uk-UA"/>
        </w:rPr>
        <w:t>Органам місцевого самоврядування району</w:t>
      </w:r>
    </w:p>
    <w:p w:rsidR="00B037AB" w:rsidRDefault="00515BA9" w:rsidP="00515BA9">
      <w:pPr>
        <w:widowControl/>
        <w:snapToGrid/>
        <w:ind w:left="3540"/>
        <w:jc w:val="both"/>
        <w:rPr>
          <w:b/>
          <w:bCs/>
          <w:i/>
          <w:sz w:val="28"/>
          <w:szCs w:val="28"/>
          <w:lang w:val="uk-UA"/>
        </w:rPr>
      </w:pPr>
      <w:r w:rsidRPr="00515BA9">
        <w:rPr>
          <w:b/>
          <w:bCs/>
          <w:i/>
          <w:sz w:val="28"/>
          <w:szCs w:val="28"/>
          <w:lang w:val="uk-UA"/>
        </w:rPr>
        <w:t>Сектор інформаційної діяльності та комунікацій з громадськістю апарату районної державної адміністрації</w:t>
      </w:r>
    </w:p>
    <w:p w:rsidR="00515BA9" w:rsidRPr="00515BA9" w:rsidRDefault="00515BA9" w:rsidP="00515BA9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B037AB" w:rsidRDefault="00CE1DDE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</w:t>
      </w:r>
      <w:bookmarkStart w:id="0" w:name="_GoBack"/>
      <w:bookmarkEnd w:id="0"/>
      <w:r w:rsidR="00B037AB">
        <w:rPr>
          <w:sz w:val="28"/>
          <w:szCs w:val="28"/>
          <w:lang w:val="uk-UA"/>
        </w:rPr>
        <w:t xml:space="preserve"> проведення інформаційно-роз’яснювальної роботи та поширення соціальної реклами стосовно епідемічної небезпеки та профіла</w:t>
      </w:r>
      <w:r w:rsidR="00515BA9">
        <w:rPr>
          <w:sz w:val="28"/>
          <w:szCs w:val="28"/>
          <w:lang w:val="uk-UA"/>
        </w:rPr>
        <w:t xml:space="preserve">ктики захворювання </w:t>
      </w:r>
      <w:r w:rsidR="00B037AB">
        <w:rPr>
          <w:sz w:val="28"/>
          <w:szCs w:val="28"/>
          <w:lang w:val="uk-UA"/>
        </w:rPr>
        <w:t xml:space="preserve">на гостру респіраторну хворобу </w:t>
      </w:r>
      <w:r w:rsidR="00B037AB">
        <w:rPr>
          <w:sz w:val="28"/>
          <w:szCs w:val="28"/>
          <w:lang w:val="en-US"/>
        </w:rPr>
        <w:t>COVID</w:t>
      </w:r>
      <w:r w:rsidR="00B037AB">
        <w:rPr>
          <w:sz w:val="28"/>
          <w:szCs w:val="28"/>
          <w:lang w:val="uk-UA"/>
        </w:rPr>
        <w:t>-19,</w:t>
      </w:r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uk-UA"/>
        </w:rPr>
        <w:t xml:space="preserve">спричинену </w:t>
      </w:r>
      <w:proofErr w:type="spellStart"/>
      <w:r w:rsidR="00B037AB">
        <w:rPr>
          <w:sz w:val="28"/>
          <w:szCs w:val="28"/>
          <w:lang w:val="uk-UA"/>
        </w:rPr>
        <w:t>короновірусом</w:t>
      </w:r>
      <w:proofErr w:type="spellEnd"/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en-US"/>
        </w:rPr>
        <w:t>SARS</w:t>
      </w:r>
      <w:r w:rsidR="00B037AB" w:rsidRPr="00B037AB">
        <w:rPr>
          <w:sz w:val="28"/>
          <w:szCs w:val="28"/>
          <w:lang w:val="uk-UA"/>
        </w:rPr>
        <w:t>-</w:t>
      </w:r>
      <w:proofErr w:type="spellStart"/>
      <w:r w:rsidR="00B037AB">
        <w:rPr>
          <w:sz w:val="28"/>
          <w:szCs w:val="28"/>
          <w:lang w:val="en-US"/>
        </w:rPr>
        <w:t>CoV</w:t>
      </w:r>
      <w:proofErr w:type="spellEnd"/>
      <w:r w:rsidR="00B037AB" w:rsidRPr="00B037AB">
        <w:rPr>
          <w:sz w:val="28"/>
          <w:szCs w:val="28"/>
          <w:lang w:val="uk-UA"/>
        </w:rPr>
        <w:t>-2</w:t>
      </w:r>
      <w:r w:rsidR="00B037AB">
        <w:rPr>
          <w:sz w:val="28"/>
          <w:szCs w:val="28"/>
          <w:lang w:val="uk-UA"/>
        </w:rPr>
        <w:t xml:space="preserve"> і можливих наслідків захворювання на неї.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B037AB">
        <w:rPr>
          <w:b/>
          <w:i/>
          <w:sz w:val="28"/>
          <w:szCs w:val="28"/>
          <w:lang w:val="uk-UA"/>
        </w:rPr>
        <w:t>На час дії карантину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B037AB" w:rsidRP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FC4BFD" w:rsidRDefault="001B785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  <w:r w:rsidR="00EF08F6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08A7">
        <w:rPr>
          <w:b/>
          <w:sz w:val="28"/>
          <w:szCs w:val="28"/>
          <w:lang w:val="uk-UA"/>
        </w:rPr>
        <w:t>Сергій БАТРАК</w:t>
      </w:r>
    </w:p>
    <w:p w:rsidR="00EF08F6" w:rsidRPr="005362D8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1597"/>
    <w:rsid w:val="00037F4E"/>
    <w:rsid w:val="0004180C"/>
    <w:rsid w:val="00072336"/>
    <w:rsid w:val="00074A8D"/>
    <w:rsid w:val="00074D57"/>
    <w:rsid w:val="00082E42"/>
    <w:rsid w:val="000863EE"/>
    <w:rsid w:val="000A5AB8"/>
    <w:rsid w:val="000B0064"/>
    <w:rsid w:val="000B0A32"/>
    <w:rsid w:val="000C2236"/>
    <w:rsid w:val="000D7C15"/>
    <w:rsid w:val="000F5B5D"/>
    <w:rsid w:val="000F7A55"/>
    <w:rsid w:val="00101F8A"/>
    <w:rsid w:val="0011209A"/>
    <w:rsid w:val="00112E9D"/>
    <w:rsid w:val="0011402F"/>
    <w:rsid w:val="001239C0"/>
    <w:rsid w:val="00126ED1"/>
    <w:rsid w:val="0015367F"/>
    <w:rsid w:val="00156E6E"/>
    <w:rsid w:val="001703D3"/>
    <w:rsid w:val="001734AA"/>
    <w:rsid w:val="00174A3F"/>
    <w:rsid w:val="00176454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7E56"/>
    <w:rsid w:val="001D4FFB"/>
    <w:rsid w:val="001D6B0C"/>
    <w:rsid w:val="001E3383"/>
    <w:rsid w:val="001F08A7"/>
    <w:rsid w:val="001F681D"/>
    <w:rsid w:val="002006CB"/>
    <w:rsid w:val="00217896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6648E"/>
    <w:rsid w:val="00284788"/>
    <w:rsid w:val="0028506B"/>
    <w:rsid w:val="00290FB2"/>
    <w:rsid w:val="002A433E"/>
    <w:rsid w:val="002C7178"/>
    <w:rsid w:val="002C767B"/>
    <w:rsid w:val="002D032D"/>
    <w:rsid w:val="002D74F5"/>
    <w:rsid w:val="002F26DB"/>
    <w:rsid w:val="002F6007"/>
    <w:rsid w:val="00301B9B"/>
    <w:rsid w:val="00304E3F"/>
    <w:rsid w:val="00333A5F"/>
    <w:rsid w:val="0034511D"/>
    <w:rsid w:val="0034731F"/>
    <w:rsid w:val="00347FDE"/>
    <w:rsid w:val="00355888"/>
    <w:rsid w:val="00355A3E"/>
    <w:rsid w:val="00370819"/>
    <w:rsid w:val="00376E63"/>
    <w:rsid w:val="003807C3"/>
    <w:rsid w:val="00383996"/>
    <w:rsid w:val="00390922"/>
    <w:rsid w:val="00393E69"/>
    <w:rsid w:val="003B368A"/>
    <w:rsid w:val="003C020B"/>
    <w:rsid w:val="003C3296"/>
    <w:rsid w:val="003D6634"/>
    <w:rsid w:val="003F6096"/>
    <w:rsid w:val="004024BD"/>
    <w:rsid w:val="004110E7"/>
    <w:rsid w:val="004153B3"/>
    <w:rsid w:val="00415CF8"/>
    <w:rsid w:val="00433D58"/>
    <w:rsid w:val="004505B1"/>
    <w:rsid w:val="004834BF"/>
    <w:rsid w:val="00493B0D"/>
    <w:rsid w:val="004A232C"/>
    <w:rsid w:val="004A53E2"/>
    <w:rsid w:val="004A5C81"/>
    <w:rsid w:val="004B4D84"/>
    <w:rsid w:val="004C3BBB"/>
    <w:rsid w:val="004C6544"/>
    <w:rsid w:val="004D2E83"/>
    <w:rsid w:val="004D7311"/>
    <w:rsid w:val="004E72AD"/>
    <w:rsid w:val="00502AB5"/>
    <w:rsid w:val="00511929"/>
    <w:rsid w:val="00515BA9"/>
    <w:rsid w:val="005249FC"/>
    <w:rsid w:val="00534F59"/>
    <w:rsid w:val="005362D8"/>
    <w:rsid w:val="0053678C"/>
    <w:rsid w:val="0054598A"/>
    <w:rsid w:val="005516A5"/>
    <w:rsid w:val="005556A9"/>
    <w:rsid w:val="005562A1"/>
    <w:rsid w:val="00567EFF"/>
    <w:rsid w:val="005766DB"/>
    <w:rsid w:val="005849EC"/>
    <w:rsid w:val="00590280"/>
    <w:rsid w:val="00596A45"/>
    <w:rsid w:val="005A0553"/>
    <w:rsid w:val="005D33BF"/>
    <w:rsid w:val="005F07C3"/>
    <w:rsid w:val="00611983"/>
    <w:rsid w:val="006146F7"/>
    <w:rsid w:val="00615ACC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1173"/>
    <w:rsid w:val="006D2F1F"/>
    <w:rsid w:val="006F430A"/>
    <w:rsid w:val="006F5D14"/>
    <w:rsid w:val="0071416E"/>
    <w:rsid w:val="007401E6"/>
    <w:rsid w:val="00765497"/>
    <w:rsid w:val="007739DE"/>
    <w:rsid w:val="0078373D"/>
    <w:rsid w:val="0078599E"/>
    <w:rsid w:val="00790667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B4A51"/>
    <w:rsid w:val="008B71F9"/>
    <w:rsid w:val="008C0310"/>
    <w:rsid w:val="008D2818"/>
    <w:rsid w:val="008D475C"/>
    <w:rsid w:val="008D7DDE"/>
    <w:rsid w:val="008F6B2C"/>
    <w:rsid w:val="0090104B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864B6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E300E"/>
    <w:rsid w:val="009E6D98"/>
    <w:rsid w:val="009F283F"/>
    <w:rsid w:val="009F643B"/>
    <w:rsid w:val="00A06D0A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C2DEC"/>
    <w:rsid w:val="00AC40C8"/>
    <w:rsid w:val="00AE5259"/>
    <w:rsid w:val="00AF0B87"/>
    <w:rsid w:val="00B037AB"/>
    <w:rsid w:val="00B231D8"/>
    <w:rsid w:val="00B25DE0"/>
    <w:rsid w:val="00B270A2"/>
    <w:rsid w:val="00B42669"/>
    <w:rsid w:val="00B432B5"/>
    <w:rsid w:val="00B67968"/>
    <w:rsid w:val="00B80C0D"/>
    <w:rsid w:val="00B81F4A"/>
    <w:rsid w:val="00B95B3E"/>
    <w:rsid w:val="00BD2DA9"/>
    <w:rsid w:val="00BF3187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E1DDE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B1AC6"/>
    <w:rsid w:val="00DB3EF0"/>
    <w:rsid w:val="00DD2B76"/>
    <w:rsid w:val="00DE27C0"/>
    <w:rsid w:val="00E0411F"/>
    <w:rsid w:val="00E11CB2"/>
    <w:rsid w:val="00E22A94"/>
    <w:rsid w:val="00E22A9D"/>
    <w:rsid w:val="00E23592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8652D"/>
    <w:rsid w:val="00E86981"/>
    <w:rsid w:val="00EB46D5"/>
    <w:rsid w:val="00EB4E49"/>
    <w:rsid w:val="00EC7ABA"/>
    <w:rsid w:val="00EF08F6"/>
    <w:rsid w:val="00EF13C7"/>
    <w:rsid w:val="00F05D45"/>
    <w:rsid w:val="00F07890"/>
    <w:rsid w:val="00F12EB0"/>
    <w:rsid w:val="00F131B3"/>
    <w:rsid w:val="00F2482B"/>
    <w:rsid w:val="00F44068"/>
    <w:rsid w:val="00F8254E"/>
    <w:rsid w:val="00F82A7F"/>
    <w:rsid w:val="00FC0578"/>
    <w:rsid w:val="00FC4BFD"/>
    <w:rsid w:val="00FC69BE"/>
    <w:rsid w:val="00FD0573"/>
    <w:rsid w:val="00FD0A9E"/>
    <w:rsid w:val="00FE395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506C-E93D-4317-A865-4E8E8BF3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2020-08-31T11:39:00Z</cp:lastPrinted>
  <dcterms:created xsi:type="dcterms:W3CDTF">2021-03-28T12:07:00Z</dcterms:created>
  <dcterms:modified xsi:type="dcterms:W3CDTF">2021-03-28T13:12:00Z</dcterms:modified>
</cp:coreProperties>
</file>